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rFonts w:ascii="Chalkboard" w:hAnsi="Chalkboard"/>
          <w:sz w:val="24"/>
          <w:szCs w:val="24"/>
        </w:rPr>
      </w:pPr>
    </w:p>
    <w:p>
      <w:pPr>
        <w:pStyle w:val="Body"/>
        <w:jc w:val="center"/>
        <w:rPr>
          <w:rFonts w:ascii="Chalkboard" w:hAnsi="Chalkboard"/>
          <w:sz w:val="24"/>
          <w:szCs w:val="24"/>
        </w:rPr>
      </w:pPr>
    </w:p>
    <w:p>
      <w:pPr>
        <w:pStyle w:val="Body"/>
        <w:jc w:val="center"/>
        <w:rPr>
          <w:rFonts w:ascii="Chalkboard" w:hAnsi="Chalkboard"/>
          <w:sz w:val="24"/>
          <w:szCs w:val="24"/>
        </w:rPr>
      </w:pP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St. Charles School Council</w:t>
      </w: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AGENDA</w:t>
      </w: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January 8th, 2025</w:t>
      </w: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1.</w:t>
        <w:tab/>
        <w:t>Call to Order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2.</w:t>
        <w:tab/>
        <w:t>Opening Prayer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3.</w:t>
        <w:tab/>
        <w:t>Treaty 6 Acknowledgement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4.</w:t>
        <w:tab/>
        <w:t>Approval of Agenda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5.</w:t>
        <w:tab/>
        <w:t>Approval of November 20, 2024 Minutes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6.</w:t>
        <w:tab/>
        <w:t>Administration Report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7.</w:t>
        <w:tab/>
        <w:t>Quorum - time limit on topics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8.</w:t>
        <w:tab/>
        <w:t>New Business: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cs="Chalkboard" w:hAnsi="Chalkboard" w:eastAsia="Chalkboard"/>
          <w:sz w:val="24"/>
          <w:szCs w:val="24"/>
          <w:rtl w:val="0"/>
          <w:lang w:val="en-US"/>
        </w:rPr>
        <w:tab/>
        <w:t>-  Structure of Council / Society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cs="Chalkboard" w:hAnsi="Chalkboard" w:eastAsia="Chalkboard"/>
          <w:sz w:val="24"/>
          <w:szCs w:val="24"/>
          <w:rtl w:val="0"/>
          <w:lang w:val="en-US"/>
        </w:rPr>
        <w:tab/>
        <w:t>-  Merging of both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cs="Chalkboard" w:hAnsi="Chalkboard" w:eastAsia="Chalkboard"/>
          <w:sz w:val="24"/>
          <w:szCs w:val="24"/>
          <w:rtl w:val="0"/>
          <w:lang w:val="en-US"/>
        </w:rPr>
        <w:tab/>
        <w:t>-  Review of Positions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9.</w:t>
        <w:tab/>
        <w:t>Discuss dates for executive education for procedures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10.</w:t>
        <w:tab/>
        <w:t>Adjournment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St. Charles School Society</w:t>
      </w: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AGENDA</w:t>
      </w: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January 8th, 2025</w:t>
      </w: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center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1.</w:t>
        <w:tab/>
        <w:t xml:space="preserve">Call to Order 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2.</w:t>
        <w:tab/>
        <w:t>Casino Volunteer Draw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3.</w:t>
        <w:tab/>
        <w:t>Teacher planning / wish list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4.</w:t>
        <w:tab/>
        <w:t>Chip Sales / Hot Chocolate Grade 6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5.</w:t>
        <w:tab/>
        <w:t>Shrove Tuesday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6.</w:t>
        <w:tab/>
        <w:t>Hot Lunch (Wednesday)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7.</w:t>
        <w:tab/>
        <w:t>Skiing / skating fees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8.</w:t>
        <w:tab/>
        <w:t>Grade 6 Camp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9.</w:t>
        <w:tab/>
        <w:t>Spring Fundraisers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10.</w:t>
        <w:tab/>
        <w:t>Year End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11.</w:t>
        <w:tab/>
        <w:t>Updated signing authority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 xml:space="preserve">12. </w:t>
        <w:tab/>
        <w:t>Outside Supervision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13.</w:t>
        <w:tab/>
        <w:t>Emails from parents with questions and concerns</w:t>
      </w: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</w:p>
    <w:p>
      <w:pPr>
        <w:pStyle w:val="Body"/>
        <w:jc w:val="both"/>
        <w:rPr>
          <w:rFonts w:ascii="Chalkboard" w:cs="Chalkboard" w:hAnsi="Chalkboard" w:eastAsia="Chalkboard"/>
          <w:sz w:val="24"/>
          <w:szCs w:val="24"/>
        </w:rPr>
      </w:pPr>
      <w:r>
        <w:rPr>
          <w:rFonts w:ascii="Chalkboard" w:hAnsi="Chalkboard"/>
          <w:sz w:val="24"/>
          <w:szCs w:val="24"/>
          <w:rtl w:val="0"/>
          <w:lang w:val="en-US"/>
        </w:rPr>
        <w:t>14.</w:t>
        <w:tab/>
        <w:t>Adjournment</w:t>
      </w:r>
    </w:p>
    <w:p>
      <w:pPr>
        <w:pStyle w:val="Body"/>
        <w:jc w:val="both"/>
      </w:pPr>
      <w:r>
        <w:rPr>
          <w:rFonts w:ascii="Chalkboard" w:cs="Chalkboard" w:hAnsi="Chalkboard" w:eastAsia="Chalkboard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080" w:right="1440" w:bottom="108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halkboar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